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999C7" w14:textId="6905F01B" w:rsidR="00F97969" w:rsidRPr="00F97969" w:rsidRDefault="00F97969" w:rsidP="00F97969">
      <w:pPr>
        <w:rPr>
          <w:b/>
          <w:bCs/>
          <w:color w:val="2E74B5" w:themeColor="accent1" w:themeShade="BF"/>
          <w:sz w:val="32"/>
          <w:szCs w:val="32"/>
        </w:rPr>
      </w:pPr>
      <w:r w:rsidRPr="00F97969">
        <w:rPr>
          <w:b/>
          <w:bCs/>
          <w:color w:val="2E74B5" w:themeColor="accent1" w:themeShade="BF"/>
          <w:sz w:val="32"/>
          <w:szCs w:val="32"/>
        </w:rPr>
        <w:t>Script_ Data in the Healthcare System</w:t>
      </w:r>
    </w:p>
    <w:p w14:paraId="5BFA9DA3" w14:textId="77777777" w:rsidR="00F97969" w:rsidRDefault="00F97969" w:rsidP="00F97969">
      <w:pPr>
        <w:jc w:val="both"/>
        <w:rPr>
          <w:b/>
          <w:bCs/>
        </w:rPr>
      </w:pPr>
    </w:p>
    <w:p w14:paraId="7E0D23AF" w14:textId="23D92203" w:rsidR="00F97969" w:rsidRPr="001650DC" w:rsidRDefault="00F97969" w:rsidP="00F97969">
      <w:pPr>
        <w:jc w:val="both"/>
      </w:pPr>
      <w:r w:rsidRPr="001650DC">
        <w:rPr>
          <w:b/>
          <w:bCs/>
        </w:rPr>
        <w:t>Slide 1:</w:t>
      </w:r>
      <w:r>
        <w:t xml:space="preserve"> </w:t>
      </w:r>
      <w:r w:rsidRPr="001650DC">
        <w:t>Welcome to the Data in the Healthcare System Educational Module, part of the Learning Unit of H-Pass. This module is designed to deepen your understanding of the critical role data plays in modern healthcare. Whether you're a practitioner, policymaker, or researcher, the insights shared here will equip you to navigate the dynamic landscape of healthcare data.</w:t>
      </w:r>
      <w:r>
        <w:t xml:space="preserve"> </w:t>
      </w:r>
      <w:r w:rsidRPr="001650DC">
        <w:t xml:space="preserve">Now, let’s </w:t>
      </w:r>
      <w:proofErr w:type="gramStart"/>
      <w:r w:rsidRPr="001650DC">
        <w:t>take a look</w:t>
      </w:r>
      <w:proofErr w:type="gramEnd"/>
      <w:r w:rsidRPr="001650DC">
        <w:t xml:space="preserve"> at what this module will cover.</w:t>
      </w:r>
    </w:p>
    <w:p w14:paraId="591ED9D9" w14:textId="77777777" w:rsidR="00F97969" w:rsidRPr="001650DC" w:rsidRDefault="00F97969" w:rsidP="00F97969">
      <w:pPr>
        <w:jc w:val="both"/>
        <w:rPr>
          <w:b/>
          <w:bCs/>
        </w:rPr>
      </w:pPr>
      <w:r w:rsidRPr="001650DC">
        <w:rPr>
          <w:b/>
          <w:bCs/>
        </w:rPr>
        <w:t>Slide 2:</w:t>
      </w:r>
      <w:r>
        <w:rPr>
          <w:b/>
          <w:bCs/>
        </w:rPr>
        <w:t xml:space="preserve"> </w:t>
      </w:r>
      <w:r w:rsidRPr="001650DC">
        <w:t>In this module, we’ll delve into an array of interconnected topics. We’ll explore healthcare data sources and formats, the role of digital healthcare platforms, the handling of personal and big data, and the concept of interoperability. Each topic contributes to a broader understanding of how data drives innovation and improves healthcare delivery.</w:t>
      </w:r>
      <w:r>
        <w:t xml:space="preserve"> </w:t>
      </w:r>
      <w:r w:rsidRPr="001650DC">
        <w:t>Before diving into these topics, let’s set the stage by clarifying what you can expect to learn from this module.</w:t>
      </w:r>
    </w:p>
    <w:p w14:paraId="0F983B9E" w14:textId="77777777" w:rsidR="00F97969" w:rsidRPr="001650DC" w:rsidRDefault="00F97969" w:rsidP="00F97969">
      <w:pPr>
        <w:jc w:val="both"/>
      </w:pPr>
      <w:r w:rsidRPr="001650DC">
        <w:rPr>
          <w:b/>
          <w:bCs/>
        </w:rPr>
        <w:t>Slide 3:</w:t>
      </w:r>
      <w:r>
        <w:rPr>
          <w:b/>
          <w:bCs/>
        </w:rPr>
        <w:t xml:space="preserve"> </w:t>
      </w:r>
      <w:r w:rsidRPr="001650DC">
        <w:t>Our journey is structured around clear objectives. First, we aim to familiarize you with the healthcare data landscape, introducing key terms and reliable information sources. Next, we’ll examine the opportunities and challenges posed by digital healthcare platforms. You'll also learn how to critically evaluate data sources for relevance and reliability. Lastly, we’ll uncover the pivotal role data plays in delivering high-quality healthcare services, equipping you with the knowledge to navigate this evolving field confidently.</w:t>
      </w:r>
      <w:r>
        <w:t xml:space="preserve"> </w:t>
      </w:r>
      <w:r w:rsidRPr="001650DC">
        <w:t>These objectives provide a roadmap for our exploration. Next, let’s begin with an introduction to the overarching themes of this lesson.</w:t>
      </w:r>
    </w:p>
    <w:p w14:paraId="5E33D172" w14:textId="77777777" w:rsidR="00F97969" w:rsidRPr="001650DC" w:rsidRDefault="00F97969" w:rsidP="00F97969">
      <w:pPr>
        <w:spacing w:after="0"/>
        <w:jc w:val="both"/>
      </w:pPr>
      <w:r w:rsidRPr="001650DC">
        <w:rPr>
          <w:b/>
          <w:bCs/>
        </w:rPr>
        <w:t>Slide 4:</w:t>
      </w:r>
      <w:r>
        <w:t xml:space="preserve"> </w:t>
      </w:r>
      <w:r w:rsidRPr="001650DC">
        <w:t>This lesson introduces the pivotal role of data within the healthcare system. We’ll examine the key types of healthcare data, their sources, and the challenges tied to privacy, interoperability, and quality.</w:t>
      </w:r>
    </w:p>
    <w:p w14:paraId="04F6F356" w14:textId="77777777" w:rsidR="00F97969" w:rsidRPr="001650DC" w:rsidRDefault="00F97969" w:rsidP="00F97969">
      <w:pPr>
        <w:spacing w:after="0"/>
        <w:jc w:val="both"/>
      </w:pPr>
      <w:r w:rsidRPr="001650DC">
        <w:t>Particularly, we’ll focus on the regulatory landscape in Europe, the potential of big data and AI, and the importance of open data for fostering innovation. By understanding these aspects, you’ll gain the tools to leverage data responsibly, improve patient care, and adapt to a rapidly evolving healthcare environment.</w:t>
      </w:r>
    </w:p>
    <w:p w14:paraId="10E1D375" w14:textId="77777777" w:rsidR="00F97969" w:rsidRDefault="00F97969" w:rsidP="00F97969">
      <w:pPr>
        <w:spacing w:after="0"/>
        <w:jc w:val="both"/>
      </w:pPr>
    </w:p>
    <w:p w14:paraId="4279DF3C" w14:textId="77777777" w:rsidR="00F97969" w:rsidRDefault="00F97969" w:rsidP="00F97969">
      <w:pPr>
        <w:spacing w:after="0"/>
        <w:jc w:val="both"/>
      </w:pPr>
      <w:r w:rsidRPr="001650DC">
        <w:rPr>
          <w:b/>
          <w:bCs/>
        </w:rPr>
        <w:t>Slide 5:</w:t>
      </w:r>
      <w:r>
        <w:t xml:space="preserve"> </w:t>
      </w:r>
      <w:r w:rsidRPr="001650DC">
        <w:t xml:space="preserve">Welcome to our lesson on Data in the Healthcare System. </w:t>
      </w:r>
    </w:p>
    <w:p w14:paraId="5875CF52" w14:textId="77777777" w:rsidR="00F97969" w:rsidRDefault="00F97969" w:rsidP="00F97969">
      <w:pPr>
        <w:spacing w:after="0"/>
        <w:jc w:val="both"/>
      </w:pPr>
      <w:r w:rsidRPr="00AC3445">
        <w:t>Today</w:t>
      </w:r>
      <w:r>
        <w:t>,</w:t>
      </w:r>
      <w:r w:rsidRPr="00AC3445">
        <w:t xml:space="preserve"> data is the very </w:t>
      </w:r>
      <w:proofErr w:type="spellStart"/>
      <w:r w:rsidRPr="00AC3445">
        <w:t>centre</w:t>
      </w:r>
      <w:proofErr w:type="spellEnd"/>
      <w:r w:rsidRPr="00AC3445">
        <w:t xml:space="preserve"> of discussions in the healthcare sector. In the information society data has become the most important resource in improving health and care, and one of the most significant sources of progress. However, this field is not without its challenges. Data privacy and security are major concerns. Protecting patient information from breaches and unauthorized access is critical, especially with rising cyber threats. Ensuring compliance with regulations like the GDPR adds to this complexity. Interoperability remains a significant challenge. Different healthcare systems often use incompatible electronic health record (EHR) systems, making it difficult to share patient information seamlessly. This fragmentation can lead to inefficiencies and impact patient care. Data quality and standardization are also crucial. Variability in data entry practices can lead to poor data quality, which affects diagnosis, treatment, and research. Implementing standardized data formats can greatly enhance data consistency and usability. Lastly, we have the issue of patient consent and control. Balancing the need for accessible health data by giving patients control over their information is an ongoing dilemma.</w:t>
      </w:r>
    </w:p>
    <w:p w14:paraId="3A9F646A" w14:textId="77777777" w:rsidR="00F97969" w:rsidRPr="00AC3445" w:rsidRDefault="00F97969" w:rsidP="00F97969">
      <w:pPr>
        <w:spacing w:after="0"/>
        <w:jc w:val="both"/>
      </w:pPr>
    </w:p>
    <w:p w14:paraId="0FDC185E" w14:textId="77777777" w:rsidR="00F97969" w:rsidRDefault="00F97969" w:rsidP="00F97969">
      <w:pPr>
        <w:spacing w:after="0"/>
        <w:jc w:val="both"/>
      </w:pPr>
      <w:r w:rsidRPr="00AC3445">
        <w:t xml:space="preserve">Despite these challenges, there are significant opportunities. Advancements in health data systems can lead to more integrated care, improved patient outcomes, and better resource management. </w:t>
      </w:r>
      <w:r w:rsidRPr="00AC3445">
        <w:lastRenderedPageBreak/>
        <w:t xml:space="preserve">Embracing these technologies and working towards interoperability and standardization can revolutionize healthcare delivery. </w:t>
      </w:r>
    </w:p>
    <w:p w14:paraId="099F8A2B" w14:textId="77777777" w:rsidR="00F97969" w:rsidRDefault="00F97969" w:rsidP="00F97969">
      <w:pPr>
        <w:spacing w:after="0"/>
        <w:jc w:val="both"/>
      </w:pPr>
    </w:p>
    <w:p w14:paraId="48845A0E" w14:textId="77777777" w:rsidR="00F97969" w:rsidRDefault="00F97969" w:rsidP="00F97969">
      <w:pPr>
        <w:spacing w:after="0"/>
        <w:jc w:val="both"/>
      </w:pPr>
      <w:r w:rsidRPr="001650DC">
        <w:rPr>
          <w:b/>
          <w:bCs/>
        </w:rPr>
        <w:t>Slide 6:</w:t>
      </w:r>
      <w:r>
        <w:t xml:space="preserve"> </w:t>
      </w:r>
      <w:r w:rsidRPr="001650DC">
        <w:t>In this first part of the learning unit, we will explore the data systems and categories processed in contemporary healthcare</w:t>
      </w:r>
      <w:r>
        <w:t xml:space="preserve">, </w:t>
      </w:r>
      <w:r w:rsidRPr="005E70D8">
        <w:t>emphasizing key features and utility</w:t>
      </w:r>
      <w:r>
        <w:t>.</w:t>
      </w:r>
    </w:p>
    <w:p w14:paraId="187F9B0A" w14:textId="77777777" w:rsidR="00F97969" w:rsidRPr="001650DC" w:rsidRDefault="00F97969" w:rsidP="00F97969">
      <w:pPr>
        <w:spacing w:after="0"/>
        <w:jc w:val="both"/>
      </w:pPr>
      <w:r w:rsidRPr="001650DC">
        <w:t xml:space="preserve">To aid your understanding, we’ve included interactive tiles where you can explore the complex data ecosystem. Take </w:t>
      </w:r>
      <w:proofErr w:type="gramStart"/>
      <w:r w:rsidRPr="001650DC">
        <w:t>your time</w:t>
      </w:r>
      <w:proofErr w:type="gramEnd"/>
      <w:r w:rsidRPr="001650DC">
        <w:t xml:space="preserve"> to familiarize yourself with these terms and concepts.</w:t>
      </w:r>
    </w:p>
    <w:p w14:paraId="726B7AD6" w14:textId="77777777" w:rsidR="00F97969" w:rsidRPr="001650DC" w:rsidRDefault="00F97969" w:rsidP="00F97969">
      <w:pPr>
        <w:jc w:val="both"/>
      </w:pPr>
      <w:r w:rsidRPr="001650DC">
        <w:t>Once you’ve engaged with these resources, we’ll move on to examine specific data systems like EMRs and EHRs in greater detail.</w:t>
      </w:r>
    </w:p>
    <w:p w14:paraId="20546A64" w14:textId="77777777" w:rsidR="00F97969" w:rsidRDefault="00F97969" w:rsidP="00F97969">
      <w:pPr>
        <w:spacing w:after="0"/>
        <w:jc w:val="both"/>
      </w:pPr>
      <w:r w:rsidRPr="001650DC">
        <w:rPr>
          <w:b/>
          <w:bCs/>
        </w:rPr>
        <w:t>Slide 7:</w:t>
      </w:r>
      <w:r>
        <w:t xml:space="preserve"> </w:t>
      </w:r>
      <w:r w:rsidRPr="001650DC">
        <w:t>The terms electronic medical records (EMRs) and electronic health records (EHRs) are often used interchangeably, but there are key differences. EMRs are institution-specific, focusing on internal medical and treatment records.</w:t>
      </w:r>
      <w:r w:rsidRPr="00AC3445">
        <w:t xml:space="preserve"> </w:t>
      </w:r>
      <w:r w:rsidRPr="005E70D8">
        <w:t>Patient access is limited, typically via non-interactive portals.</w:t>
      </w:r>
      <w:r w:rsidRPr="001650DC">
        <w:t xml:space="preserve"> In contrast, EHRs are designed for interoperability, enabling the sharing of patient information across providers and empowering patients with access to their health data.</w:t>
      </w:r>
    </w:p>
    <w:p w14:paraId="61824189" w14:textId="77777777" w:rsidR="00F97969" w:rsidRDefault="00F97969" w:rsidP="00F97969">
      <w:pPr>
        <w:spacing w:after="0"/>
        <w:jc w:val="both"/>
      </w:pPr>
    </w:p>
    <w:p w14:paraId="5D192259" w14:textId="77777777" w:rsidR="00F97969" w:rsidRPr="005E70D8" w:rsidRDefault="00F97969" w:rsidP="00F97969">
      <w:r w:rsidRPr="005E70D8">
        <w:t>EHRs consist of several components: patient health information, electronic order entry systems for tests and treatments, decision support systems offering evidence-based recommendations, robust security protocols ensuring confidentiality, and communication tools for better coordination between healthcare providers.</w:t>
      </w:r>
    </w:p>
    <w:p w14:paraId="28479AA8" w14:textId="77777777" w:rsidR="00F97969" w:rsidRPr="001650DC" w:rsidRDefault="00F97969" w:rsidP="00F97969">
      <w:pPr>
        <w:spacing w:after="0"/>
        <w:jc w:val="both"/>
      </w:pPr>
    </w:p>
    <w:p w14:paraId="5E04EF34" w14:textId="77777777" w:rsidR="00F97969" w:rsidRPr="001650DC" w:rsidRDefault="00F97969" w:rsidP="00F97969">
      <w:pPr>
        <w:spacing w:after="0"/>
        <w:jc w:val="both"/>
      </w:pPr>
      <w:r w:rsidRPr="001650DC">
        <w:t>While EHRs offer immense benefits, they also present challenges, such as data security,</w:t>
      </w:r>
      <w:r>
        <w:t xml:space="preserve"> data storage limitations,</w:t>
      </w:r>
      <w:r w:rsidRPr="001650DC">
        <w:t xml:space="preserve"> interoperability limitations, </w:t>
      </w:r>
      <w:r>
        <w:t xml:space="preserve">manual entry errors, </w:t>
      </w:r>
      <w:r w:rsidRPr="001650DC">
        <w:t>and high implementation costs.</w:t>
      </w:r>
    </w:p>
    <w:p w14:paraId="7E59855D" w14:textId="77777777" w:rsidR="00F97969" w:rsidRDefault="00F97969" w:rsidP="00F97969">
      <w:pPr>
        <w:spacing w:after="0"/>
        <w:jc w:val="both"/>
      </w:pPr>
      <w:r w:rsidRPr="001650DC">
        <w:t>Next, we’ll examine how patient portals, a key feature of EHRs, enhance healthcare accessibility and engagement.</w:t>
      </w:r>
    </w:p>
    <w:p w14:paraId="4B5E3B11" w14:textId="77777777" w:rsidR="00F97969" w:rsidRPr="001650DC" w:rsidRDefault="00F97969" w:rsidP="00F97969">
      <w:pPr>
        <w:spacing w:after="0"/>
        <w:jc w:val="both"/>
      </w:pPr>
    </w:p>
    <w:p w14:paraId="790CE5CC" w14:textId="77777777" w:rsidR="00F97969" w:rsidRPr="00D734BD" w:rsidRDefault="00F97969" w:rsidP="00F97969">
      <w:pPr>
        <w:spacing w:after="0"/>
        <w:jc w:val="both"/>
        <w:rPr>
          <w:b/>
          <w:bCs/>
        </w:rPr>
      </w:pPr>
      <w:r w:rsidRPr="001650DC">
        <w:rPr>
          <w:b/>
          <w:bCs/>
        </w:rPr>
        <w:t>Slide 8:</w:t>
      </w:r>
      <w:r>
        <w:rPr>
          <w:b/>
          <w:bCs/>
        </w:rPr>
        <w:t xml:space="preserve"> </w:t>
      </w:r>
      <w:r w:rsidRPr="001650DC">
        <w:t>Patient portals provide a digital bridge between patients and healthcare providers, offering secure access to medical records, direct communication with professionals, and tools like appointment scheduling. These portals can improve patient engagement, therapy adherence, and overall health outcomes.</w:t>
      </w:r>
    </w:p>
    <w:p w14:paraId="7ED8AF27" w14:textId="77777777" w:rsidR="00F97969" w:rsidRPr="001650DC" w:rsidRDefault="00F97969" w:rsidP="00F97969">
      <w:pPr>
        <w:spacing w:after="0"/>
        <w:jc w:val="both"/>
      </w:pPr>
      <w:r w:rsidRPr="001650DC">
        <w:t>However, barriers like limited digital literacy and technology limitations must be addressed to fully realize their potential.</w:t>
      </w:r>
    </w:p>
    <w:p w14:paraId="59C468AC" w14:textId="77777777" w:rsidR="00F97969" w:rsidRDefault="00F97969" w:rsidP="00F97969">
      <w:pPr>
        <w:spacing w:after="0"/>
        <w:jc w:val="both"/>
      </w:pPr>
      <w:r w:rsidRPr="001650DC">
        <w:t>Building on this, let’s explore how the integration of patient-generated data creates a rich digital footprint, offering opportunities and challenges in healthcare.</w:t>
      </w:r>
    </w:p>
    <w:p w14:paraId="5EF071EA" w14:textId="77777777" w:rsidR="00F97969" w:rsidRPr="001650DC" w:rsidRDefault="00F97969" w:rsidP="00F97969">
      <w:pPr>
        <w:spacing w:after="0"/>
        <w:jc w:val="both"/>
      </w:pPr>
    </w:p>
    <w:p w14:paraId="494EF945" w14:textId="77777777" w:rsidR="00F97969" w:rsidRPr="00D734BD" w:rsidRDefault="00F97969" w:rsidP="00F97969">
      <w:pPr>
        <w:spacing w:after="0"/>
        <w:jc w:val="both"/>
        <w:rPr>
          <w:b/>
          <w:bCs/>
        </w:rPr>
      </w:pPr>
      <w:r w:rsidRPr="001650DC">
        <w:rPr>
          <w:b/>
          <w:bCs/>
        </w:rPr>
        <w:t xml:space="preserve">Slide </w:t>
      </w:r>
      <w:r>
        <w:rPr>
          <w:b/>
          <w:bCs/>
        </w:rPr>
        <w:t>10</w:t>
      </w:r>
      <w:r w:rsidRPr="001650DC">
        <w:rPr>
          <w:b/>
          <w:bCs/>
        </w:rPr>
        <w:t>:</w:t>
      </w:r>
      <w:r>
        <w:rPr>
          <w:b/>
          <w:bCs/>
        </w:rPr>
        <w:t xml:space="preserve"> </w:t>
      </w:r>
      <w:r w:rsidRPr="001650DC">
        <w:t>Patients today generate vast amounts of data through their interactions with healthcare systems, wearable devices, and daily activities. This data forms a digital footprint that, when integrated smartly, can significantly enhance life quality.</w:t>
      </w:r>
    </w:p>
    <w:p w14:paraId="75BDAF0B" w14:textId="77777777" w:rsidR="00F97969" w:rsidRPr="001650DC" w:rsidRDefault="00F97969" w:rsidP="00F97969">
      <w:pPr>
        <w:spacing w:after="0"/>
        <w:jc w:val="both"/>
      </w:pPr>
      <w:r w:rsidRPr="001650DC">
        <w:t>The question is: How can healthcare professionals, institutions, and patients harness this data responsibly? How can we safeguard its security while enabling innovation?</w:t>
      </w:r>
    </w:p>
    <w:p w14:paraId="08F1372E" w14:textId="77777777" w:rsidR="00F97969" w:rsidRPr="001650DC" w:rsidRDefault="00F97969" w:rsidP="00F97969">
      <w:pPr>
        <w:spacing w:after="0"/>
        <w:jc w:val="both"/>
      </w:pPr>
      <w:r w:rsidRPr="001650DC">
        <w:t>To address these questions, we need to understand the complexities of regulations governing data use. Let’s dive into the European regulatory landscape to explore this further.</w:t>
      </w:r>
    </w:p>
    <w:p w14:paraId="28DE8EB1" w14:textId="77777777" w:rsidR="00F97969" w:rsidRPr="001650DC" w:rsidRDefault="00F97969" w:rsidP="00F97969">
      <w:pPr>
        <w:jc w:val="both"/>
      </w:pPr>
    </w:p>
    <w:p w14:paraId="7D14F1DE" w14:textId="77777777" w:rsidR="00F97969" w:rsidRDefault="00F97969" w:rsidP="00F97969">
      <w:pPr>
        <w:spacing w:after="0"/>
        <w:jc w:val="both"/>
      </w:pPr>
      <w:r w:rsidRPr="001650DC">
        <w:rPr>
          <w:b/>
          <w:bCs/>
        </w:rPr>
        <w:t>Slide 1</w:t>
      </w:r>
      <w:r>
        <w:rPr>
          <w:b/>
          <w:bCs/>
        </w:rPr>
        <w:t>1</w:t>
      </w:r>
      <w:r w:rsidRPr="001650DC">
        <w:rPr>
          <w:b/>
          <w:bCs/>
        </w:rPr>
        <w:t>:</w:t>
      </w:r>
      <w:r>
        <w:rPr>
          <w:b/>
          <w:bCs/>
        </w:rPr>
        <w:t xml:space="preserve"> </w:t>
      </w:r>
      <w:r w:rsidRPr="001650DC">
        <w:t xml:space="preserve">In Europe, implementing data regulations like GDPR within healthcare is both necessary and challenging. The distinctions between personal data and healthcare data are often blurred, complicating compliance. </w:t>
      </w:r>
    </w:p>
    <w:p w14:paraId="278FBC20" w14:textId="77777777" w:rsidR="00F97969" w:rsidRDefault="00F97969" w:rsidP="00F97969">
      <w:pPr>
        <w:spacing w:after="0"/>
        <w:jc w:val="both"/>
      </w:pPr>
    </w:p>
    <w:p w14:paraId="5030CF72" w14:textId="77777777" w:rsidR="00F97969" w:rsidRPr="005E70D8" w:rsidRDefault="00F97969" w:rsidP="00F97969">
      <w:r w:rsidRPr="005E70D8">
        <w:lastRenderedPageBreak/>
        <w:t>Firstly, let’s understand the definitions. Personal data, under GDPR, includes any information that can identify an individual, such as names, addresses, or even online identifiers. Healthcare data, on the other hand, pertains specifically to data about an individual’s health status or healthcare services received. The challenge arises because these categories often overlap, creating ambiguity in regulatory compliance.</w:t>
      </w:r>
    </w:p>
    <w:p w14:paraId="7B932E9D" w14:textId="77777777" w:rsidR="00F97969" w:rsidRDefault="00F97969" w:rsidP="00F97969">
      <w:pPr>
        <w:spacing w:after="0"/>
        <w:jc w:val="both"/>
      </w:pPr>
      <w:r w:rsidRPr="005E70D8">
        <w:t>Consider genetic information. It is inherently personal because it identifies the individual, yet it is also healthcare data due to its medical implications. Similarly, fitness tracker data collected from wearables can be seen as personal data reflecting lifestyle, but it turns into healthcare data when used to monitor health conditions. This duality extends to other types of data, such as social media activity, where individuals might share health experiences, or purchase history from pharmacies that reveal medication use. Even educational and employment records can blur these lines when they include health-related information like disabilities or sick leave details.</w:t>
      </w:r>
    </w:p>
    <w:p w14:paraId="587033F2" w14:textId="77777777" w:rsidR="00F97969" w:rsidRDefault="00F97969" w:rsidP="00F97969">
      <w:pPr>
        <w:spacing w:after="0"/>
        <w:jc w:val="both"/>
      </w:pPr>
    </w:p>
    <w:p w14:paraId="6385AEF1" w14:textId="77777777" w:rsidR="00F97969" w:rsidRPr="00204907" w:rsidRDefault="00F97969" w:rsidP="00F97969">
      <w:r w:rsidRPr="005E70D8">
        <w:t xml:space="preserve">Why does this matter </w:t>
      </w:r>
      <w:r>
        <w:t>to</w:t>
      </w:r>
      <w:r w:rsidRPr="005E70D8">
        <w:t xml:space="preserve"> you? Strict regulations help protect privacy but can sometimes make it harder to get the data you need for patient care and research. On the other hand, being too flexible with data use can risk patient privacy and trust. Implementing these regulations in your work means you need to be careful with how you collect, use, and share data. Always get clear consent from patients and be transparent about how their data will be used. Make sure </w:t>
      </w:r>
      <w:proofErr w:type="gramStart"/>
      <w:r w:rsidRPr="005E70D8">
        <w:t>you're following</w:t>
      </w:r>
      <w:proofErr w:type="gramEnd"/>
      <w:r w:rsidRPr="005E70D8">
        <w:t xml:space="preserve"> best practices to keep their information secure, whether it's digital or on paper.</w:t>
      </w:r>
    </w:p>
    <w:p w14:paraId="1A954033" w14:textId="77777777" w:rsidR="00F97969" w:rsidRPr="001650DC" w:rsidRDefault="00F97969" w:rsidP="00F97969">
      <w:pPr>
        <w:spacing w:after="0"/>
        <w:jc w:val="both"/>
      </w:pPr>
      <w:r w:rsidRPr="001650DC">
        <w:t xml:space="preserve">With this foundation, let’s examine </w:t>
      </w:r>
      <w:r>
        <w:t>the expressions behind these regulations</w:t>
      </w:r>
      <w:r w:rsidRPr="001650DC">
        <w:t>.</w:t>
      </w:r>
    </w:p>
    <w:p w14:paraId="6ACCA689" w14:textId="77777777" w:rsidR="00F97969" w:rsidRPr="001650DC" w:rsidRDefault="00F97969" w:rsidP="00F97969">
      <w:pPr>
        <w:jc w:val="both"/>
      </w:pPr>
    </w:p>
    <w:p w14:paraId="481DD6F2" w14:textId="77777777" w:rsidR="00F97969" w:rsidRPr="00204907" w:rsidRDefault="00F97969" w:rsidP="00F97969">
      <w:r w:rsidRPr="001650DC">
        <w:rPr>
          <w:b/>
          <w:bCs/>
        </w:rPr>
        <w:t>Slide 1</w:t>
      </w:r>
      <w:r>
        <w:rPr>
          <w:b/>
          <w:bCs/>
        </w:rPr>
        <w:t>2</w:t>
      </w:r>
      <w:r w:rsidRPr="001650DC">
        <w:rPr>
          <w:b/>
          <w:bCs/>
        </w:rPr>
        <w:t>:</w:t>
      </w:r>
      <w:r>
        <w:rPr>
          <w:b/>
          <w:bCs/>
        </w:rPr>
        <w:t xml:space="preserve"> </w:t>
      </w:r>
      <w:r w:rsidRPr="001650DC">
        <w:t>Big Data refers to the massive datasets generated across healthcare systems, encompassing clinical records, patient-generated data, and more</w:t>
      </w:r>
      <w:r>
        <w:t>, c</w:t>
      </w:r>
      <w:r w:rsidRPr="005E70D8">
        <w:t>reat</w:t>
      </w:r>
      <w:r>
        <w:t>ing</w:t>
      </w:r>
      <w:r w:rsidRPr="005E70D8">
        <w:t xml:space="preserve"> datasets too large for typical database software to manage, leading to the term "Big Data." Advances in computational power have enabled Big Data analytics and AI in healthcare. Big Data is defined by the 3Vs: volume, velocity, and variety, with veracity (data quality and trustworthiness) often considered a fourth V.</w:t>
      </w:r>
    </w:p>
    <w:p w14:paraId="3BCBE173" w14:textId="77777777" w:rsidR="00F97969" w:rsidRDefault="00F97969" w:rsidP="00F97969">
      <w:pPr>
        <w:spacing w:after="0"/>
        <w:jc w:val="both"/>
      </w:pPr>
      <w:r w:rsidRPr="001650DC">
        <w:t>Its transformative potential lies in enabling earlier diagnoses, precision medicine, and improved healthcare planning.</w:t>
      </w:r>
    </w:p>
    <w:p w14:paraId="1794C2F6" w14:textId="77777777" w:rsidR="00F97969" w:rsidRPr="00D734BD" w:rsidRDefault="00F97969" w:rsidP="00F97969">
      <w:pPr>
        <w:spacing w:after="0"/>
        <w:jc w:val="both"/>
        <w:rPr>
          <w:b/>
          <w:bCs/>
        </w:rPr>
      </w:pPr>
    </w:p>
    <w:p w14:paraId="4108041A" w14:textId="77777777" w:rsidR="00F97969" w:rsidRDefault="00F97969" w:rsidP="00F97969">
      <w:pPr>
        <w:spacing w:after="0"/>
        <w:jc w:val="both"/>
      </w:pPr>
      <w:r w:rsidRPr="00362847">
        <w:t>Despite the promise of Big Data and AI in healthcare, AI algorithms still require human oversight. Healthcare professionals must verify AI results, assuming responsibility for clinical decisions.</w:t>
      </w:r>
    </w:p>
    <w:p w14:paraId="6B921DC7" w14:textId="77777777" w:rsidR="00F97969" w:rsidRDefault="00F97969" w:rsidP="00F97969">
      <w:pPr>
        <w:spacing w:after="0"/>
        <w:jc w:val="both"/>
      </w:pPr>
    </w:p>
    <w:p w14:paraId="5F8D4E4E" w14:textId="77777777" w:rsidR="00F97969" w:rsidRPr="001650DC" w:rsidRDefault="00F97969" w:rsidP="00F97969">
      <w:pPr>
        <w:spacing w:after="0"/>
        <w:jc w:val="both"/>
      </w:pPr>
      <w:r w:rsidRPr="001650DC">
        <w:t>Next, we’ll explore how open data initiatives complement big data by promoting transparency and innovation.</w:t>
      </w:r>
    </w:p>
    <w:p w14:paraId="4B01FFA5" w14:textId="77777777" w:rsidR="00F97969" w:rsidRPr="001650DC" w:rsidRDefault="00F97969" w:rsidP="00F97969">
      <w:pPr>
        <w:jc w:val="both"/>
      </w:pPr>
    </w:p>
    <w:p w14:paraId="26B939B4" w14:textId="77777777" w:rsidR="00F97969" w:rsidRPr="00D734BD" w:rsidRDefault="00F97969" w:rsidP="00F97969">
      <w:pPr>
        <w:spacing w:after="0"/>
        <w:jc w:val="both"/>
        <w:rPr>
          <w:b/>
          <w:bCs/>
        </w:rPr>
      </w:pPr>
      <w:r w:rsidRPr="001650DC">
        <w:rPr>
          <w:b/>
          <w:bCs/>
        </w:rPr>
        <w:t>Slide 1</w:t>
      </w:r>
      <w:r>
        <w:rPr>
          <w:b/>
          <w:bCs/>
        </w:rPr>
        <w:t>3</w:t>
      </w:r>
      <w:r w:rsidRPr="001650DC">
        <w:rPr>
          <w:b/>
          <w:bCs/>
        </w:rPr>
        <w:t>:</w:t>
      </w:r>
      <w:r>
        <w:rPr>
          <w:b/>
          <w:bCs/>
        </w:rPr>
        <w:t xml:space="preserve"> </w:t>
      </w:r>
      <w:r w:rsidRPr="001650DC">
        <w:t xml:space="preserve">Open data in healthcare refers to freely available datasets that drive research, innovation, and service improvements. </w:t>
      </w:r>
      <w:r w:rsidRPr="00500588">
        <w:t xml:space="preserve">This data can come from a variety of sources, including government health agencies, clinical trials, electronic health records, and patient-generated data. </w:t>
      </w:r>
    </w:p>
    <w:p w14:paraId="2AE78349" w14:textId="77777777" w:rsidR="00F97969" w:rsidRDefault="00F97969" w:rsidP="00F97969">
      <w:pPr>
        <w:spacing w:after="0"/>
        <w:jc w:val="both"/>
      </w:pPr>
    </w:p>
    <w:p w14:paraId="0EA459A5" w14:textId="77777777" w:rsidR="00F97969" w:rsidRPr="005E70D8" w:rsidRDefault="00F97969" w:rsidP="00F97969">
      <w:r w:rsidRPr="005E70D8">
        <w:t xml:space="preserve">Let’s see an </w:t>
      </w:r>
      <w:proofErr w:type="gramStart"/>
      <w:r w:rsidRPr="005E70D8">
        <w:t>example</w:t>
      </w:r>
      <w:proofErr w:type="gramEnd"/>
      <w:r w:rsidRPr="005E70D8">
        <w:t xml:space="preserve"> how open data is beneficial: </w:t>
      </w:r>
    </w:p>
    <w:p w14:paraId="520FC56A" w14:textId="77777777" w:rsidR="00F97969" w:rsidRDefault="00F97969" w:rsidP="00F97969">
      <w:r w:rsidRPr="005E70D8">
        <w:t>A national health department publishes open data on the spread of infectious diseases, including real-time data on confirmed cases, vaccination rates, and recovery statistics. This dataset is made freely accessible and updated daily to ensure that health organizations, researchers, and the public can easily access and utilize the information.</w:t>
      </w:r>
    </w:p>
    <w:p w14:paraId="42154F5F" w14:textId="77777777" w:rsidR="00F97969" w:rsidRPr="005E70D8" w:rsidRDefault="00F97969" w:rsidP="00F97969">
      <w:r w:rsidRPr="005E70D8">
        <w:lastRenderedPageBreak/>
        <w:t xml:space="preserve">Additionally, app developers create mobile platforms that allow citizens to track the disease spread in their area, find nearby vaccination </w:t>
      </w:r>
      <w:proofErr w:type="spellStart"/>
      <w:r w:rsidRPr="005E70D8">
        <w:t>centres</w:t>
      </w:r>
      <w:proofErr w:type="spellEnd"/>
      <w:r w:rsidRPr="005E70D8">
        <w:t xml:space="preserve">, and receive real-time health alerts. This enhances public awareness and encourages proactive health measures, </w:t>
      </w:r>
      <w:r>
        <w:t>reducing</w:t>
      </w:r>
      <w:r w:rsidRPr="005E70D8">
        <w:t xml:space="preserve"> the overall spread of the disease.</w:t>
      </w:r>
    </w:p>
    <w:p w14:paraId="4692BD83" w14:textId="77777777" w:rsidR="00F97969" w:rsidRDefault="00F97969" w:rsidP="00F97969">
      <w:pPr>
        <w:spacing w:after="0"/>
        <w:jc w:val="both"/>
      </w:pPr>
      <w:r w:rsidRPr="005E70D8">
        <w:t>Tech companies and researchers use this data to build predictive models that help anticipate potential outbreaks and their geographic spread. This allows healthcare providers to allocate resources, such as medical supplies and personnel, more efficiently to areas at higher risk. Public health officials also use the data to optimize vaccination campaigns by identifying regions with lower coverage.</w:t>
      </w:r>
    </w:p>
    <w:p w14:paraId="067D27CE" w14:textId="77777777" w:rsidR="00F97969" w:rsidRPr="001650DC" w:rsidRDefault="00F97969" w:rsidP="00F97969">
      <w:pPr>
        <w:spacing w:after="0"/>
        <w:jc w:val="both"/>
      </w:pPr>
    </w:p>
    <w:p w14:paraId="0A6CBBD1" w14:textId="77777777" w:rsidR="00F97969" w:rsidRPr="001650DC" w:rsidRDefault="00F97969" w:rsidP="00F97969">
      <w:pPr>
        <w:spacing w:after="0"/>
        <w:jc w:val="both"/>
      </w:pPr>
      <w:r w:rsidRPr="001650DC">
        <w:t>Now, let’s consider the various sources and types of publicly available healthcare data.</w:t>
      </w:r>
    </w:p>
    <w:p w14:paraId="086DFA53" w14:textId="77777777" w:rsidR="00F97969" w:rsidRPr="001650DC" w:rsidRDefault="00F97969" w:rsidP="00F97969">
      <w:pPr>
        <w:jc w:val="both"/>
      </w:pPr>
    </w:p>
    <w:p w14:paraId="7E28FADF" w14:textId="77777777" w:rsidR="00F97969" w:rsidRDefault="00F97969" w:rsidP="00F97969">
      <w:pPr>
        <w:spacing w:after="0"/>
        <w:jc w:val="both"/>
      </w:pPr>
      <w:r w:rsidRPr="001650DC">
        <w:rPr>
          <w:b/>
          <w:bCs/>
        </w:rPr>
        <w:t>Slide 1</w:t>
      </w:r>
      <w:r>
        <w:rPr>
          <w:b/>
          <w:bCs/>
        </w:rPr>
        <w:t>4</w:t>
      </w:r>
      <w:r w:rsidRPr="001650DC">
        <w:rPr>
          <w:b/>
          <w:bCs/>
        </w:rPr>
        <w:t>:</w:t>
      </w:r>
      <w:r>
        <w:rPr>
          <w:b/>
          <w:bCs/>
        </w:rPr>
        <w:t xml:space="preserve"> </w:t>
      </w:r>
      <w:r w:rsidRPr="00500588">
        <w:t>Publicly available healthcare data can be broadly categorized into several types, each serving different aspects of healthcare research and policy. Epidemiological data focuses on disease incidence, prevalence, and statistics on mortality and morbidity, often accessible through agencies like the WHO. Clinical data includes insights from clinical trials and patient registries, which are vital for understanding treatment outcomes and patient health trajectories. Health services data, such as hospital discharge records and healthcare utilization statistics, help inform healthcare planning and resource allocation, while public health data, like vaccination rates and health behavior surveys, drive population-wide health initiatives. Additionally, genomics and biobank data provide genetic sequences and biological samples for advanced research, while health policy and economics data guide the financial and policy aspects of healthcare systems. Socioeconomic data, such as socioeconomic status and housing conditions, are also crucial for addressing broader health inequities.</w:t>
      </w:r>
    </w:p>
    <w:p w14:paraId="052D2A1C" w14:textId="77777777" w:rsidR="00F97969" w:rsidRPr="00500588" w:rsidRDefault="00F97969" w:rsidP="00F97969">
      <w:pPr>
        <w:spacing w:after="0"/>
        <w:jc w:val="both"/>
      </w:pPr>
    </w:p>
    <w:p w14:paraId="30B539A2" w14:textId="77777777" w:rsidR="00F97969" w:rsidRDefault="00F97969" w:rsidP="00F97969">
      <w:pPr>
        <w:spacing w:after="0"/>
        <w:jc w:val="both"/>
      </w:pPr>
      <w:r w:rsidRPr="00500588">
        <w:t xml:space="preserve">There are several key sources where this data can be accessed. Government agencies like the WHO or ECDC offer comprehensive global and national health statistics. Databases like PubMed and ClinicalTrials.gov house extensive biomedical literature and clinical trial information, while platforms like Eurostat provide statistical insights into health systems and outcomes. Research institutions, such as the Institute for Health Metrics and Evaluation (IHME), and international organizations like UNICEF, contribute data on global health trends and child well-being. </w:t>
      </w:r>
    </w:p>
    <w:p w14:paraId="3370BDF0" w14:textId="77777777" w:rsidR="00F97969" w:rsidRPr="00500588" w:rsidRDefault="00F97969" w:rsidP="00F97969">
      <w:pPr>
        <w:spacing w:after="0"/>
        <w:jc w:val="both"/>
      </w:pPr>
    </w:p>
    <w:p w14:paraId="073381F9" w14:textId="77777777" w:rsidR="00F97969" w:rsidRPr="001650DC" w:rsidRDefault="00F97969" w:rsidP="00F97969">
      <w:pPr>
        <w:spacing w:after="0"/>
        <w:jc w:val="both"/>
      </w:pPr>
      <w:r w:rsidRPr="00500588">
        <w:t xml:space="preserve">We strongly urge you to always seek out information and gather data from these and other reliable sources. Always check, where the data came from, what a specific indicator means, how it is measured </w:t>
      </w:r>
      <w:proofErr w:type="gramStart"/>
      <w:r w:rsidRPr="00500588">
        <w:t>in order to</w:t>
      </w:r>
      <w:proofErr w:type="gramEnd"/>
      <w:r w:rsidRPr="00500588">
        <w:t xml:space="preserve"> form your opinions or professional suggestions on issues.</w:t>
      </w:r>
    </w:p>
    <w:p w14:paraId="5E0DE281" w14:textId="77777777" w:rsidR="00F97969" w:rsidRPr="001650DC" w:rsidRDefault="00F97969" w:rsidP="00F97969">
      <w:pPr>
        <w:jc w:val="both"/>
      </w:pPr>
    </w:p>
    <w:p w14:paraId="55B75FC7" w14:textId="77777777" w:rsidR="00F97969" w:rsidRPr="00D734BD" w:rsidRDefault="00F97969" w:rsidP="00F97969">
      <w:pPr>
        <w:spacing w:after="0"/>
        <w:jc w:val="both"/>
        <w:rPr>
          <w:b/>
          <w:bCs/>
        </w:rPr>
      </w:pPr>
      <w:r w:rsidRPr="001650DC">
        <w:rPr>
          <w:b/>
          <w:bCs/>
        </w:rPr>
        <w:t>Slide 1</w:t>
      </w:r>
      <w:r>
        <w:rPr>
          <w:b/>
          <w:bCs/>
        </w:rPr>
        <w:t>5</w:t>
      </w:r>
      <w:r w:rsidRPr="001650DC">
        <w:rPr>
          <w:b/>
          <w:bCs/>
        </w:rPr>
        <w:t>:</w:t>
      </w:r>
      <w:r>
        <w:rPr>
          <w:b/>
          <w:bCs/>
        </w:rPr>
        <w:t xml:space="preserve"> </w:t>
      </w:r>
      <w:r w:rsidRPr="001650DC">
        <w:t xml:space="preserve">It’s time for </w:t>
      </w:r>
      <w:proofErr w:type="gramStart"/>
      <w:r w:rsidRPr="001650DC">
        <w:t>an exercise</w:t>
      </w:r>
      <w:proofErr w:type="gramEnd"/>
      <w:r w:rsidRPr="001650DC">
        <w:t>. Select a health topic that interests you and explore two data sources to extract relevant information. Reflect on how this data could be applied to improve healthcare delivery or inform policy decisions.</w:t>
      </w:r>
    </w:p>
    <w:p w14:paraId="76E24B3A" w14:textId="77777777" w:rsidR="00F97969" w:rsidRPr="001650DC" w:rsidRDefault="00F97969" w:rsidP="00F97969">
      <w:pPr>
        <w:spacing w:after="0"/>
        <w:jc w:val="both"/>
      </w:pPr>
      <w:r w:rsidRPr="001650DC">
        <w:t>Once completed, we’ll shift our focus to a critical enabler of data-driven healthcare: interoperability.</w:t>
      </w:r>
    </w:p>
    <w:p w14:paraId="626CEC86" w14:textId="77777777" w:rsidR="00F97969" w:rsidRPr="001650DC" w:rsidRDefault="00F97969" w:rsidP="00F97969">
      <w:pPr>
        <w:jc w:val="both"/>
      </w:pPr>
    </w:p>
    <w:p w14:paraId="07BAC5A6" w14:textId="77777777" w:rsidR="00F97969" w:rsidRPr="005E70D8" w:rsidRDefault="00F97969" w:rsidP="00F97969">
      <w:r w:rsidRPr="001650DC">
        <w:rPr>
          <w:b/>
          <w:bCs/>
        </w:rPr>
        <w:t>Slide 1</w:t>
      </w:r>
      <w:r>
        <w:rPr>
          <w:b/>
          <w:bCs/>
        </w:rPr>
        <w:t>6</w:t>
      </w:r>
      <w:r w:rsidRPr="001650DC">
        <w:rPr>
          <w:b/>
          <w:bCs/>
        </w:rPr>
        <w:t>:</w:t>
      </w:r>
      <w:r>
        <w:rPr>
          <w:b/>
          <w:bCs/>
        </w:rPr>
        <w:t xml:space="preserve"> </w:t>
      </w:r>
      <w:r w:rsidRPr="001650DC">
        <w:t>Interoperability ensures that systems and devices can exchange and interpret shared data effectively</w:t>
      </w:r>
      <w:r>
        <w:t>.</w:t>
      </w:r>
      <w:r w:rsidRPr="005E70D8">
        <w:t xml:space="preserve">  </w:t>
      </w:r>
      <w:proofErr w:type="gramStart"/>
      <w:r w:rsidRPr="005E70D8">
        <w:t>In order to</w:t>
      </w:r>
      <w:proofErr w:type="gramEnd"/>
      <w:r w:rsidRPr="005E70D8">
        <w:t xml:space="preserve"> ensure interoperability, the use of standards </w:t>
      </w:r>
      <w:proofErr w:type="gramStart"/>
      <w:r w:rsidRPr="005E70D8">
        <w:t>enable</w:t>
      </w:r>
      <w:proofErr w:type="gramEnd"/>
      <w:r w:rsidRPr="005E70D8">
        <w:t xml:space="preserve"> data to be shared across disparate healthcare settings regardless of the application or vendor.</w:t>
      </w:r>
    </w:p>
    <w:p w14:paraId="233D132D" w14:textId="77777777" w:rsidR="00F97969" w:rsidRPr="00D734BD" w:rsidRDefault="00F97969" w:rsidP="00F97969">
      <w:pPr>
        <w:spacing w:after="0"/>
        <w:jc w:val="both"/>
        <w:rPr>
          <w:b/>
          <w:bCs/>
        </w:rPr>
      </w:pPr>
    </w:p>
    <w:p w14:paraId="79155CB7" w14:textId="77777777" w:rsidR="00F97969" w:rsidRDefault="00F97969" w:rsidP="00F97969">
      <w:pPr>
        <w:spacing w:after="0"/>
        <w:jc w:val="both"/>
      </w:pPr>
      <w:r w:rsidRPr="001650DC">
        <w:t xml:space="preserve">To better understand interoperability in action, watch the included video by </w:t>
      </w:r>
      <w:proofErr w:type="spellStart"/>
      <w:r w:rsidRPr="001650DC">
        <w:t>TechChange</w:t>
      </w:r>
      <w:proofErr w:type="spellEnd"/>
      <w:r w:rsidRPr="001650DC">
        <w:t>. This will prepare you for a quiz to test your grasp of the key concepts.</w:t>
      </w:r>
    </w:p>
    <w:p w14:paraId="4392E199" w14:textId="77777777" w:rsidR="00F97969" w:rsidRPr="001650DC" w:rsidRDefault="00F97969" w:rsidP="00F97969">
      <w:pPr>
        <w:jc w:val="both"/>
      </w:pPr>
    </w:p>
    <w:p w14:paraId="74E59401" w14:textId="77777777" w:rsidR="00F97969" w:rsidRPr="00E953B1" w:rsidRDefault="00F97969" w:rsidP="00F97969">
      <w:pPr>
        <w:spacing w:after="0"/>
        <w:jc w:val="both"/>
      </w:pPr>
      <w:r w:rsidRPr="001650DC">
        <w:rPr>
          <w:b/>
          <w:bCs/>
        </w:rPr>
        <w:lastRenderedPageBreak/>
        <w:t>Slide 1</w:t>
      </w:r>
      <w:r>
        <w:rPr>
          <w:b/>
          <w:bCs/>
        </w:rPr>
        <w:t>8</w:t>
      </w:r>
      <w:r w:rsidRPr="001650DC">
        <w:rPr>
          <w:b/>
          <w:bCs/>
        </w:rPr>
        <w:t>:</w:t>
      </w:r>
      <w:r>
        <w:rPr>
          <w:b/>
          <w:bCs/>
        </w:rPr>
        <w:t xml:space="preserve"> </w:t>
      </w:r>
      <w:r w:rsidRPr="001650DC">
        <w:t>Now, let’s explore a real-world example of an interoperability challenge.</w:t>
      </w:r>
      <w:r>
        <w:t xml:space="preserve"> </w:t>
      </w:r>
      <w:r w:rsidRPr="001650DC">
        <w:t>Consider Johan, a Dutch citizen who requires emergency care in Germany. The inability to access his medical records across borders illustrates the urgent need for interoperability. Initiatives like the European Health Data Space (EHDS) aim to address such issues by harmonizing and standardizing health data exchange.</w:t>
      </w:r>
    </w:p>
    <w:p w14:paraId="266BDA02" w14:textId="77777777" w:rsidR="00F97969" w:rsidRPr="001650DC" w:rsidRDefault="00F97969" w:rsidP="00F97969">
      <w:pPr>
        <w:spacing w:after="0"/>
        <w:jc w:val="both"/>
      </w:pPr>
      <w:r w:rsidRPr="001650DC">
        <w:t>This example highlights how interoperability can enhance patient outcomes and foster collaboration across healthcare systems.</w:t>
      </w:r>
    </w:p>
    <w:p w14:paraId="12974B15" w14:textId="77777777" w:rsidR="00F97969" w:rsidRDefault="00F97969" w:rsidP="00F97969">
      <w:pPr>
        <w:spacing w:after="0"/>
        <w:jc w:val="both"/>
      </w:pPr>
      <w:r w:rsidRPr="001650DC">
        <w:t>As we conclude, let’s reflect on how these insights apply to your work.</w:t>
      </w:r>
    </w:p>
    <w:p w14:paraId="51281BA0" w14:textId="77777777" w:rsidR="00F97969" w:rsidRPr="001650DC" w:rsidRDefault="00F97969" w:rsidP="00F97969">
      <w:pPr>
        <w:spacing w:after="0"/>
        <w:jc w:val="both"/>
      </w:pPr>
    </w:p>
    <w:p w14:paraId="0AB8AF68" w14:textId="77777777" w:rsidR="00F97969" w:rsidRPr="001650DC" w:rsidRDefault="00F97969" w:rsidP="00F97969">
      <w:pPr>
        <w:spacing w:after="0"/>
        <w:jc w:val="both"/>
        <w:rPr>
          <w:b/>
          <w:bCs/>
        </w:rPr>
      </w:pPr>
      <w:r w:rsidRPr="001650DC">
        <w:rPr>
          <w:b/>
          <w:bCs/>
        </w:rPr>
        <w:t>Slide 1</w:t>
      </w:r>
      <w:r>
        <w:rPr>
          <w:b/>
          <w:bCs/>
        </w:rPr>
        <w:t>9</w:t>
      </w:r>
      <w:r w:rsidRPr="001650DC">
        <w:rPr>
          <w:b/>
          <w:bCs/>
        </w:rPr>
        <w:t>:</w:t>
      </w:r>
      <w:r>
        <w:rPr>
          <w:b/>
          <w:bCs/>
        </w:rPr>
        <w:t xml:space="preserve"> </w:t>
      </w:r>
      <w:r w:rsidRPr="001650DC">
        <w:t xml:space="preserve">We hope you </w:t>
      </w:r>
      <w:proofErr w:type="gramStart"/>
      <w:r w:rsidRPr="001650DC">
        <w:t>found</w:t>
      </w:r>
      <w:proofErr w:type="gramEnd"/>
      <w:r w:rsidRPr="001650DC">
        <w:t xml:space="preserve"> this lesson informative and engaging. Now, consider this: How is the growing volume of healthcare data impacting your daily work today? What changes do you foresee in the coming years?</w:t>
      </w:r>
      <w:r>
        <w:t xml:space="preserve"> </w:t>
      </w:r>
    </w:p>
    <w:p w14:paraId="6A2DD9EF" w14:textId="77777777" w:rsidR="00F97969" w:rsidRDefault="00F97969" w:rsidP="00F97969">
      <w:pPr>
        <w:spacing w:after="0"/>
        <w:jc w:val="both"/>
      </w:pPr>
      <w:r w:rsidRPr="001650DC">
        <w:t>Reflecting on these questions will help you prepare for the challenges and opportunities ahead.</w:t>
      </w:r>
    </w:p>
    <w:p w14:paraId="7C0E85A7" w14:textId="77777777" w:rsidR="00F97969" w:rsidRPr="001650DC" w:rsidRDefault="00F97969" w:rsidP="00F97969">
      <w:pPr>
        <w:spacing w:after="0"/>
        <w:jc w:val="both"/>
      </w:pPr>
    </w:p>
    <w:p w14:paraId="542A6415" w14:textId="77777777" w:rsidR="00F97969" w:rsidRPr="001650DC" w:rsidRDefault="00F97969" w:rsidP="00F97969">
      <w:pPr>
        <w:jc w:val="both"/>
        <w:rPr>
          <w:b/>
          <w:bCs/>
        </w:rPr>
      </w:pPr>
      <w:r w:rsidRPr="001650DC">
        <w:rPr>
          <w:b/>
          <w:bCs/>
        </w:rPr>
        <w:t xml:space="preserve">Slide </w:t>
      </w:r>
      <w:r>
        <w:rPr>
          <w:b/>
          <w:bCs/>
        </w:rPr>
        <w:t>20</w:t>
      </w:r>
      <w:r w:rsidRPr="001650DC">
        <w:rPr>
          <w:b/>
          <w:bCs/>
        </w:rPr>
        <w:t>:</w:t>
      </w:r>
      <w:r>
        <w:rPr>
          <w:b/>
          <w:bCs/>
        </w:rPr>
        <w:t xml:space="preserve"> </w:t>
      </w:r>
      <w:r w:rsidRPr="001650DC">
        <w:t>In conclusion, healthcare data holds transformative potential. However, realizing this potential requires addressing challenges like data privacy, interoperability, and quality. Balancing these elements calls for technological innovation and ethical responsibility.</w:t>
      </w:r>
      <w:r>
        <w:rPr>
          <w:b/>
          <w:bCs/>
        </w:rPr>
        <w:t xml:space="preserve"> </w:t>
      </w:r>
      <w:r w:rsidRPr="001650DC">
        <w:t>As you move forward, consider how you can contribute to a healthcare system that leverages data effectively while maintaining patient trust.</w:t>
      </w:r>
    </w:p>
    <w:p w14:paraId="794E62C0" w14:textId="77777777" w:rsidR="00F97969" w:rsidRPr="001650DC" w:rsidRDefault="00F97969" w:rsidP="00F97969">
      <w:pPr>
        <w:jc w:val="both"/>
        <w:rPr>
          <w:b/>
          <w:bCs/>
        </w:rPr>
      </w:pPr>
      <w:r w:rsidRPr="001650DC">
        <w:rPr>
          <w:b/>
          <w:bCs/>
        </w:rPr>
        <w:t xml:space="preserve">Slide </w:t>
      </w:r>
      <w:r>
        <w:rPr>
          <w:b/>
          <w:bCs/>
        </w:rPr>
        <w:t>21</w:t>
      </w:r>
      <w:r w:rsidRPr="001650DC">
        <w:rPr>
          <w:b/>
          <w:bCs/>
        </w:rPr>
        <w:t>:</w:t>
      </w:r>
      <w:r>
        <w:rPr>
          <w:b/>
          <w:bCs/>
        </w:rPr>
        <w:t xml:space="preserve"> </w:t>
      </w:r>
      <w:r w:rsidRPr="001650DC">
        <w:t xml:space="preserve">Thank you for participating in this module. We hope it has provided you with valuable insights into the role of data in the healthcare system. Should you have any questions, please </w:t>
      </w:r>
      <w:proofErr w:type="gramStart"/>
      <w:r w:rsidRPr="001650DC">
        <w:t>explore</w:t>
      </w:r>
      <w:proofErr w:type="gramEnd"/>
      <w:r w:rsidRPr="001650DC">
        <w:t xml:space="preserve"> the additional resources provided.</w:t>
      </w:r>
    </w:p>
    <w:p w14:paraId="4F2F59E2" w14:textId="77777777" w:rsidR="00F97969" w:rsidRPr="008D30BB" w:rsidRDefault="00F97969" w:rsidP="00F97969">
      <w:pPr>
        <w:jc w:val="both"/>
      </w:pPr>
    </w:p>
    <w:p w14:paraId="3A88FA5D" w14:textId="4C2E9792" w:rsidR="00F105EE" w:rsidRPr="00F97969" w:rsidRDefault="00F105EE" w:rsidP="00F97969"/>
    <w:sectPr w:rsidR="00F105EE" w:rsidRPr="00F97969"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11E03" w14:textId="77777777" w:rsidR="00D25C4D" w:rsidRDefault="00D25C4D" w:rsidP="00CA38A2">
      <w:pPr>
        <w:spacing w:after="0" w:line="240" w:lineRule="auto"/>
      </w:pPr>
      <w:r>
        <w:separator/>
      </w:r>
    </w:p>
  </w:endnote>
  <w:endnote w:type="continuationSeparator" w:id="0">
    <w:p w14:paraId="467630E2" w14:textId="77777777" w:rsidR="00D25C4D" w:rsidRDefault="00D25C4D"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470D5" w14:textId="77777777" w:rsidR="00D25C4D" w:rsidRDefault="00D25C4D" w:rsidP="00CA38A2">
      <w:pPr>
        <w:spacing w:after="0" w:line="240" w:lineRule="auto"/>
      </w:pPr>
      <w:r>
        <w:separator/>
      </w:r>
    </w:p>
  </w:footnote>
  <w:footnote w:type="continuationSeparator" w:id="0">
    <w:p w14:paraId="1F2891B7" w14:textId="77777777" w:rsidR="00D25C4D" w:rsidRDefault="00D25C4D"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462FA"/>
    <w:rsid w:val="004A6C95"/>
    <w:rsid w:val="005363F3"/>
    <w:rsid w:val="005563C5"/>
    <w:rsid w:val="00587B68"/>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749E6"/>
    <w:rsid w:val="00945EF8"/>
    <w:rsid w:val="00973B7D"/>
    <w:rsid w:val="009A3019"/>
    <w:rsid w:val="009C02AC"/>
    <w:rsid w:val="009C535F"/>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25C4D"/>
    <w:rsid w:val="00D45848"/>
    <w:rsid w:val="00D460A3"/>
    <w:rsid w:val="00D50A33"/>
    <w:rsid w:val="00D616A4"/>
    <w:rsid w:val="00D74900"/>
    <w:rsid w:val="00E607BF"/>
    <w:rsid w:val="00EC0C4F"/>
    <w:rsid w:val="00EF0FD2"/>
    <w:rsid w:val="00EF6A40"/>
    <w:rsid w:val="00F105EE"/>
    <w:rsid w:val="00F979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1922</Words>
  <Characters>13265</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4</cp:revision>
  <dcterms:created xsi:type="dcterms:W3CDTF">2026-04-08T15:45:00Z</dcterms:created>
  <dcterms:modified xsi:type="dcterms:W3CDTF">2026-04-08T15:47:00Z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